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6C" w:rsidRDefault="00D2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62E348" wp14:editId="6AB6112D">
            <wp:simplePos x="0" y="0"/>
            <wp:positionH relativeFrom="margin">
              <wp:align>left</wp:align>
            </wp:positionH>
            <wp:positionV relativeFrom="paragraph">
              <wp:posOffset>520</wp:posOffset>
            </wp:positionV>
            <wp:extent cx="343027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72" y="21494"/>
                <wp:lineTo x="214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501_1129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C99">
        <w:rPr>
          <w:rFonts w:ascii="Times New Roman" w:hAnsi="Times New Roman" w:cs="Times New Roman"/>
          <w:sz w:val="28"/>
          <w:szCs w:val="28"/>
        </w:rPr>
        <w:t xml:space="preserve">1 мая 2017 года в </w:t>
      </w: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прошло мероприятие, посвященное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празднованию  Единства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народов и вступление в 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Жасулановцев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новых членов.</w:t>
      </w:r>
    </w:p>
    <w:p w:rsidR="00D24C99" w:rsidRPr="00D24C99" w:rsidRDefault="00D2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EAF6D9" wp14:editId="230CD134">
            <wp:simplePos x="0" y="0"/>
            <wp:positionH relativeFrom="page">
              <wp:posOffset>1065761</wp:posOffset>
            </wp:positionH>
            <wp:positionV relativeFrom="paragraph">
              <wp:posOffset>3105958</wp:posOffset>
            </wp:positionV>
            <wp:extent cx="4642485" cy="2617470"/>
            <wp:effectExtent l="0" t="0" r="5715" b="0"/>
            <wp:wrapThrough wrapText="bothSides">
              <wp:wrapPolygon edited="0">
                <wp:start x="0" y="0"/>
                <wp:lineTo x="0" y="21380"/>
                <wp:lineTo x="21538" y="21380"/>
                <wp:lineTo x="2153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501_1150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AE7F1A" wp14:editId="754EE940">
            <wp:simplePos x="0" y="0"/>
            <wp:positionH relativeFrom="margin">
              <wp:align>right</wp:align>
            </wp:positionH>
            <wp:positionV relativeFrom="paragraph">
              <wp:posOffset>390583</wp:posOffset>
            </wp:positionV>
            <wp:extent cx="3802380" cy="2143125"/>
            <wp:effectExtent l="0" t="0" r="7620" b="9525"/>
            <wp:wrapThrough wrapText="bothSides">
              <wp:wrapPolygon edited="0">
                <wp:start x="0" y="0"/>
                <wp:lineTo x="0" y="21504"/>
                <wp:lineTo x="21535" y="21504"/>
                <wp:lineTo x="2153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501_114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Всего в состав ЕДЮО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Улан» 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были приняты 13 детей, учащиеся 2-5 классов- активные участники школьных мероприятий, олимпиад, ударники учебы. С таким важным событием детей поздравили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Муханбеталина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заместитель дире</w:t>
      </w:r>
      <w:r w:rsidR="00D42F4B">
        <w:rPr>
          <w:rFonts w:ascii="Times New Roman" w:hAnsi="Times New Roman" w:cs="Times New Roman"/>
          <w:sz w:val="28"/>
          <w:szCs w:val="28"/>
        </w:rPr>
        <w:t>кто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Члены детского объединения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подготовили концертные номера для гостей мероприятия.</w:t>
      </w:r>
      <w:r w:rsidRPr="00D2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прошел в теплой благоприятной обстановке.</w:t>
      </w:r>
    </w:p>
    <w:sectPr w:rsidR="00D24C99" w:rsidRPr="00D2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99"/>
    <w:rsid w:val="00D22E6C"/>
    <w:rsid w:val="00D24C99"/>
    <w:rsid w:val="00D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6A6F"/>
  <w15:chartTrackingRefBased/>
  <w15:docId w15:val="{CEC41E09-F1BB-4C32-9097-63A76A2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>CtrlSoft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Admin</cp:lastModifiedBy>
  <cp:revision>4</cp:revision>
  <dcterms:created xsi:type="dcterms:W3CDTF">2017-05-11T09:43:00Z</dcterms:created>
  <dcterms:modified xsi:type="dcterms:W3CDTF">2017-05-12T05:08:00Z</dcterms:modified>
</cp:coreProperties>
</file>